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FE" w:rsidRPr="003E4F83" w:rsidRDefault="007671FE" w:rsidP="003E4F83">
      <w:pPr>
        <w:jc w:val="center"/>
        <w:rPr>
          <w:b/>
        </w:rPr>
      </w:pPr>
      <w:r w:rsidRPr="003E4F83">
        <w:rPr>
          <w:b/>
        </w:rPr>
        <w:t>Supplemental Table 1. Variables included in the multivariable logistic regression model associated with operative mortality</w:t>
      </w:r>
    </w:p>
    <w:p w:rsidR="007671FE" w:rsidRPr="00377AA0" w:rsidRDefault="007671FE" w:rsidP="007671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</w:tblGrid>
      <w:tr w:rsidR="003E4F83" w:rsidTr="00950C66">
        <w:tc>
          <w:tcPr>
            <w:tcW w:w="6138" w:type="dxa"/>
          </w:tcPr>
          <w:p w:rsidR="003E4F83" w:rsidRDefault="003E4F83" w:rsidP="007671FE">
            <w:pPr>
              <w:rPr>
                <w:b/>
              </w:rPr>
            </w:pPr>
            <w:r w:rsidRPr="00377AA0">
              <w:rPr>
                <w:b/>
              </w:rPr>
              <w:t>Independent Variables</w:t>
            </w:r>
          </w:p>
        </w:tc>
      </w:tr>
      <w:tr w:rsidR="003E4F83" w:rsidTr="00950C66">
        <w:tc>
          <w:tcPr>
            <w:tcW w:w="6138" w:type="dxa"/>
          </w:tcPr>
          <w:p w:rsidR="003E4F83" w:rsidRDefault="003E4F83" w:rsidP="007671FE">
            <w:pPr>
              <w:rPr>
                <w:b/>
              </w:rPr>
            </w:pPr>
          </w:p>
        </w:tc>
      </w:tr>
      <w:tr w:rsidR="003E4F83" w:rsidTr="00950C66">
        <w:tc>
          <w:tcPr>
            <w:tcW w:w="6138" w:type="dxa"/>
          </w:tcPr>
          <w:p w:rsidR="003E4F83" w:rsidRDefault="003E4F83" w:rsidP="003E4F83">
            <w:pPr>
              <w:ind w:left="360"/>
              <w:rPr>
                <w:b/>
              </w:rPr>
            </w:pPr>
            <w:r w:rsidRPr="00377AA0">
              <w:rPr>
                <w:b/>
              </w:rPr>
              <w:t>Demographics</w:t>
            </w:r>
          </w:p>
        </w:tc>
      </w:tr>
      <w:tr w:rsidR="003E4F83" w:rsidTr="00950C66">
        <w:tc>
          <w:tcPr>
            <w:tcW w:w="6138" w:type="dxa"/>
          </w:tcPr>
          <w:p w:rsidR="003E4F83" w:rsidRDefault="003E4F83" w:rsidP="003E4F83">
            <w:pPr>
              <w:ind w:left="810"/>
              <w:rPr>
                <w:b/>
              </w:rPr>
            </w:pPr>
            <w:r w:rsidRPr="00377AA0">
              <w:t xml:space="preserve">Age at </w:t>
            </w:r>
            <w:r w:rsidRPr="00377AA0">
              <w:t>operation</w:t>
            </w:r>
          </w:p>
        </w:tc>
      </w:tr>
      <w:tr w:rsidR="003E4F83" w:rsidTr="00950C66">
        <w:tc>
          <w:tcPr>
            <w:tcW w:w="6138" w:type="dxa"/>
          </w:tcPr>
          <w:p w:rsidR="003E4F83" w:rsidRDefault="003E4F83" w:rsidP="003E4F83">
            <w:pPr>
              <w:ind w:left="810"/>
              <w:rPr>
                <w:b/>
              </w:rPr>
            </w:pPr>
            <w:r w:rsidRPr="00377AA0">
              <w:t>Gender</w:t>
            </w:r>
          </w:p>
        </w:tc>
      </w:tr>
      <w:tr w:rsidR="003E4F83" w:rsidTr="00950C66">
        <w:tc>
          <w:tcPr>
            <w:tcW w:w="6138" w:type="dxa"/>
          </w:tcPr>
          <w:p w:rsidR="003E4F83" w:rsidRDefault="003E4F83" w:rsidP="007671FE">
            <w:pPr>
              <w:rPr>
                <w:b/>
              </w:rPr>
            </w:pPr>
          </w:p>
        </w:tc>
      </w:tr>
      <w:tr w:rsidR="003E4F83" w:rsidTr="00950C66">
        <w:tc>
          <w:tcPr>
            <w:tcW w:w="6138" w:type="dxa"/>
          </w:tcPr>
          <w:p w:rsidR="003E4F83" w:rsidRDefault="003E4F83" w:rsidP="003E4F83">
            <w:pPr>
              <w:ind w:left="360"/>
              <w:rPr>
                <w:b/>
              </w:rPr>
            </w:pPr>
            <w:r w:rsidRPr="00377AA0">
              <w:rPr>
                <w:b/>
              </w:rPr>
              <w:t>Preoperative Risk Factors</w:t>
            </w:r>
          </w:p>
        </w:tc>
      </w:tr>
      <w:tr w:rsidR="003E4F83" w:rsidTr="00950C66">
        <w:tc>
          <w:tcPr>
            <w:tcW w:w="6138" w:type="dxa"/>
          </w:tcPr>
          <w:p w:rsidR="003E4F83" w:rsidRDefault="003E4F83" w:rsidP="00457AB9">
            <w:pPr>
              <w:ind w:left="810"/>
              <w:rPr>
                <w:b/>
              </w:rPr>
            </w:pPr>
            <w:r w:rsidRPr="00377AA0">
              <w:t>Family history of coronary artery disease</w:t>
            </w:r>
          </w:p>
        </w:tc>
      </w:tr>
      <w:tr w:rsidR="003E4F83" w:rsidTr="00950C66">
        <w:tc>
          <w:tcPr>
            <w:tcW w:w="6138" w:type="dxa"/>
          </w:tcPr>
          <w:p w:rsidR="003E4F83" w:rsidRDefault="003E4F83" w:rsidP="00457AB9">
            <w:pPr>
              <w:ind w:left="810"/>
              <w:rPr>
                <w:b/>
              </w:rPr>
            </w:pPr>
            <w:r w:rsidRPr="00377AA0">
              <w:t>Hypertension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7209D7" w:rsidP="00457AB9">
            <w:pPr>
              <w:ind w:left="810"/>
            </w:pPr>
            <w:r w:rsidRPr="00377AA0">
              <w:t>Smoking history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7209D7" w:rsidP="00457AB9">
            <w:pPr>
              <w:ind w:left="810"/>
            </w:pPr>
            <w:r w:rsidRPr="00377AA0">
              <w:t>Dyslipidemia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7209D7" w:rsidP="00457AB9">
            <w:pPr>
              <w:ind w:left="810"/>
            </w:pPr>
            <w:r w:rsidRPr="00377AA0">
              <w:t>Diabetes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7209D7" w:rsidP="00457AB9">
            <w:pPr>
              <w:ind w:left="810"/>
            </w:pPr>
            <w:r w:rsidRPr="00377AA0">
              <w:t>Renal insufficiency</w:t>
            </w:r>
            <w:r>
              <w:t xml:space="preserve"> (Creatinine &gt; 2.0 m/dL)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C23655" w:rsidP="00457AB9">
            <w:pPr>
              <w:ind w:left="810"/>
            </w:pPr>
            <w:r w:rsidRPr="00377AA0">
              <w:t>Peripheral artery disease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C23655" w:rsidP="00457AB9">
            <w:pPr>
              <w:ind w:left="810"/>
            </w:pPr>
            <w:r w:rsidRPr="00377AA0">
              <w:t>Congestive heart failure</w:t>
            </w:r>
          </w:p>
        </w:tc>
      </w:tr>
      <w:tr w:rsidR="007209D7" w:rsidTr="00950C66">
        <w:tc>
          <w:tcPr>
            <w:tcW w:w="6138" w:type="dxa"/>
          </w:tcPr>
          <w:p w:rsidR="007209D7" w:rsidRPr="00377AA0" w:rsidRDefault="00C23655" w:rsidP="00457AB9">
            <w:pPr>
              <w:ind w:left="810"/>
            </w:pPr>
            <w:r w:rsidRPr="00377AA0">
              <w:t>Arrhythmia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Previous myocardial infarction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Angina symptoms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Previous cerebral vascular accident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New York Heart Association Class III or IV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Abnormal ejection fraction (&lt;0.50)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Surgical urgency</w:t>
            </w:r>
            <w:r>
              <w:t xml:space="preserve"> (elective versus nonelective)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  <w:r w:rsidRPr="00377AA0">
              <w:t>Surgical history</w:t>
            </w:r>
            <w:r>
              <w:t xml:space="preserve"> (first operation versus reoperation)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457AB9">
            <w:pPr>
              <w:ind w:left="810"/>
            </w:pPr>
          </w:p>
        </w:tc>
      </w:tr>
      <w:tr w:rsidR="00C23655" w:rsidTr="00950C66">
        <w:tc>
          <w:tcPr>
            <w:tcW w:w="6138" w:type="dxa"/>
          </w:tcPr>
          <w:p w:rsidR="00C23655" w:rsidRPr="00377AA0" w:rsidRDefault="00C23655" w:rsidP="00C23655">
            <w:pPr>
              <w:ind w:left="360"/>
            </w:pPr>
            <w:r>
              <w:rPr>
                <w:b/>
              </w:rPr>
              <w:t>Intra</w:t>
            </w:r>
            <w:r w:rsidRPr="00377AA0">
              <w:rPr>
                <w:b/>
              </w:rPr>
              <w:t>operative Risk Factors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950C66" w:rsidP="00457AB9">
            <w:pPr>
              <w:ind w:left="810"/>
            </w:pPr>
            <w:r w:rsidRPr="00377AA0">
              <w:t>Valve type (Porcine</w:t>
            </w:r>
            <w:r>
              <w:t xml:space="preserve"> xenograft</w:t>
            </w:r>
            <w:r w:rsidRPr="00377AA0">
              <w:t>)</w:t>
            </w:r>
          </w:p>
        </w:tc>
      </w:tr>
      <w:tr w:rsidR="00950C66" w:rsidTr="00950C66">
        <w:tc>
          <w:tcPr>
            <w:tcW w:w="6138" w:type="dxa"/>
          </w:tcPr>
          <w:p w:rsidR="00950C66" w:rsidRPr="00377AA0" w:rsidRDefault="00D84270" w:rsidP="00457AB9">
            <w:pPr>
              <w:ind w:left="810"/>
            </w:pPr>
            <w:r w:rsidRPr="00377AA0">
              <w:t xml:space="preserve">Valve </w:t>
            </w:r>
            <w:r w:rsidRPr="00377AA0">
              <w:t>etiology</w:t>
            </w:r>
            <w:r w:rsidR="00950C66" w:rsidRPr="00377AA0">
              <w:t>-rheumatic</w:t>
            </w:r>
          </w:p>
        </w:tc>
      </w:tr>
      <w:tr w:rsidR="00950C66" w:rsidTr="00950C66">
        <w:tc>
          <w:tcPr>
            <w:tcW w:w="6138" w:type="dxa"/>
          </w:tcPr>
          <w:p w:rsidR="00950C66" w:rsidRPr="00377AA0" w:rsidRDefault="00D84270" w:rsidP="00457AB9">
            <w:pPr>
              <w:ind w:left="810"/>
            </w:pPr>
            <w:r w:rsidRPr="00377AA0">
              <w:t>Valve etiology</w:t>
            </w:r>
            <w:r w:rsidRPr="00377AA0">
              <w:t xml:space="preserve"> </w:t>
            </w:r>
            <w:r w:rsidR="00950C66" w:rsidRPr="00377AA0">
              <w:t>-congenital</w:t>
            </w:r>
          </w:p>
        </w:tc>
      </w:tr>
      <w:tr w:rsidR="00950C66" w:rsidTr="00950C66">
        <w:tc>
          <w:tcPr>
            <w:tcW w:w="6138" w:type="dxa"/>
          </w:tcPr>
          <w:p w:rsidR="00950C66" w:rsidRPr="00377AA0" w:rsidRDefault="00D84270" w:rsidP="00457AB9">
            <w:pPr>
              <w:ind w:left="810"/>
            </w:pPr>
            <w:r w:rsidRPr="00377AA0">
              <w:t>Valve etiology</w:t>
            </w:r>
            <w:r w:rsidRPr="00377AA0">
              <w:t xml:space="preserve"> </w:t>
            </w:r>
            <w:r w:rsidR="00950C66" w:rsidRPr="00377AA0">
              <w:t>-calcific</w:t>
            </w:r>
          </w:p>
        </w:tc>
      </w:tr>
      <w:tr w:rsidR="00950C66" w:rsidTr="00950C66">
        <w:tc>
          <w:tcPr>
            <w:tcW w:w="6138" w:type="dxa"/>
          </w:tcPr>
          <w:p w:rsidR="00950C66" w:rsidRPr="00377AA0" w:rsidRDefault="00D84270" w:rsidP="00457AB9">
            <w:pPr>
              <w:ind w:left="810"/>
            </w:pPr>
            <w:r w:rsidRPr="00377AA0">
              <w:t>Valve etiology</w:t>
            </w:r>
            <w:r w:rsidRPr="00377AA0">
              <w:t xml:space="preserve"> </w:t>
            </w:r>
            <w:r w:rsidR="00950C66" w:rsidRPr="00377AA0">
              <w:t>-bacterial endocarditis</w:t>
            </w:r>
          </w:p>
        </w:tc>
      </w:tr>
      <w:tr w:rsidR="00950C66" w:rsidTr="00950C66">
        <w:tc>
          <w:tcPr>
            <w:tcW w:w="6138" w:type="dxa"/>
          </w:tcPr>
          <w:p w:rsidR="00950C66" w:rsidRPr="00377AA0" w:rsidRDefault="00D84270" w:rsidP="00457AB9">
            <w:pPr>
              <w:ind w:left="810"/>
            </w:pPr>
            <w:r w:rsidRPr="00377AA0">
              <w:t>Valve etiology</w:t>
            </w:r>
            <w:r w:rsidRPr="00377AA0">
              <w:t xml:space="preserve"> </w:t>
            </w:r>
            <w:r w:rsidR="00950C66" w:rsidRPr="00377AA0">
              <w:t>-bicuspid</w:t>
            </w:r>
          </w:p>
        </w:tc>
      </w:tr>
      <w:tr w:rsidR="00950C66" w:rsidTr="00950C66">
        <w:tc>
          <w:tcPr>
            <w:tcW w:w="6138" w:type="dxa"/>
          </w:tcPr>
          <w:p w:rsidR="00950C66" w:rsidRPr="00377AA0" w:rsidRDefault="00950C66" w:rsidP="00457AB9">
            <w:pPr>
              <w:ind w:left="810"/>
            </w:pPr>
          </w:p>
        </w:tc>
      </w:tr>
      <w:tr w:rsidR="00950C66" w:rsidTr="00950C66">
        <w:tc>
          <w:tcPr>
            <w:tcW w:w="6138" w:type="dxa"/>
          </w:tcPr>
          <w:p w:rsidR="00950C66" w:rsidRDefault="00950C66" w:rsidP="00950C66">
            <w:pPr>
              <w:rPr>
                <w:b/>
              </w:rPr>
            </w:pPr>
            <w:r w:rsidRPr="00377AA0">
              <w:rPr>
                <w:b/>
              </w:rPr>
              <w:t>Dependent Variable</w:t>
            </w:r>
          </w:p>
        </w:tc>
      </w:tr>
      <w:tr w:rsidR="00C23655" w:rsidTr="00950C66">
        <w:tc>
          <w:tcPr>
            <w:tcW w:w="6138" w:type="dxa"/>
          </w:tcPr>
          <w:p w:rsidR="00C23655" w:rsidRPr="00377AA0" w:rsidRDefault="00950C66" w:rsidP="00B67FB2">
            <w:pPr>
              <w:ind w:left="360"/>
            </w:pPr>
            <w:r w:rsidRPr="00377AA0">
              <w:t>Operative mortality</w:t>
            </w:r>
          </w:p>
        </w:tc>
      </w:tr>
    </w:tbl>
    <w:p w:rsidR="007671FE" w:rsidRDefault="007671FE" w:rsidP="007671FE">
      <w:pPr>
        <w:rPr>
          <w:b/>
        </w:rPr>
      </w:pPr>
    </w:p>
    <w:p w:rsidR="0035505E" w:rsidRDefault="0035505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671FE" w:rsidRPr="0047646C" w:rsidRDefault="007671FE" w:rsidP="0047646C">
      <w:pPr>
        <w:jc w:val="center"/>
        <w:rPr>
          <w:b/>
        </w:rPr>
      </w:pPr>
      <w:r w:rsidRPr="0047646C">
        <w:rPr>
          <w:b/>
        </w:rPr>
        <w:lastRenderedPageBreak/>
        <w:t>Supplemental Table 2. Variables included in the multivariate Cox regression model associated with late mortality</w:t>
      </w:r>
    </w:p>
    <w:p w:rsidR="007671FE" w:rsidRPr="00377AA0" w:rsidRDefault="007671FE" w:rsidP="007671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</w:tblGrid>
      <w:tr w:rsidR="0047646C" w:rsidTr="00457AB9">
        <w:tc>
          <w:tcPr>
            <w:tcW w:w="6138" w:type="dxa"/>
          </w:tcPr>
          <w:p w:rsidR="0047646C" w:rsidRDefault="0047646C" w:rsidP="00457AB9">
            <w:pPr>
              <w:rPr>
                <w:b/>
              </w:rPr>
            </w:pPr>
            <w:r w:rsidRPr="00377AA0">
              <w:rPr>
                <w:b/>
              </w:rPr>
              <w:t>Independent Variables</w:t>
            </w: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rPr>
                <w:b/>
              </w:rPr>
            </w:pP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ind w:left="360"/>
              <w:rPr>
                <w:b/>
              </w:rPr>
            </w:pPr>
            <w:r w:rsidRPr="00377AA0">
              <w:rPr>
                <w:b/>
              </w:rPr>
              <w:t>Demographics</w:t>
            </w: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ind w:left="810"/>
              <w:rPr>
                <w:b/>
              </w:rPr>
            </w:pPr>
            <w:r w:rsidRPr="00377AA0">
              <w:t>Age at operation</w:t>
            </w: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ind w:left="810"/>
              <w:rPr>
                <w:b/>
              </w:rPr>
            </w:pPr>
            <w:r w:rsidRPr="00377AA0">
              <w:t>Gender</w:t>
            </w: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rPr>
                <w:b/>
              </w:rPr>
            </w:pP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ind w:left="360"/>
              <w:rPr>
                <w:b/>
              </w:rPr>
            </w:pPr>
            <w:r w:rsidRPr="00377AA0">
              <w:rPr>
                <w:b/>
              </w:rPr>
              <w:t>Preoperative Risk Factors</w:t>
            </w: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ind w:left="810"/>
              <w:rPr>
                <w:b/>
              </w:rPr>
            </w:pPr>
            <w:r w:rsidRPr="00377AA0">
              <w:t>Family history of coronary artery disease</w:t>
            </w: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ind w:left="810"/>
              <w:rPr>
                <w:b/>
              </w:rPr>
            </w:pPr>
            <w:r w:rsidRPr="00377AA0">
              <w:t>Hypertension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Smoking history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Dyslipidemia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Diabetes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Renal insufficiency</w:t>
            </w:r>
            <w:r>
              <w:t xml:space="preserve"> (Creatinine &gt; 2.0 m/dL)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Peripheral artery disease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Congestive heart failure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Arrhythmia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Previous myocardial infarction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Angina symptoms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Previous cerebral vascular accident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New York Heart Association Class III or IV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Abnormal ejection fraction (&lt;0.50)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Surgical urgency</w:t>
            </w:r>
            <w:r>
              <w:t xml:space="preserve"> (elective versus nonelective)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Surgical history</w:t>
            </w:r>
            <w:r>
              <w:t xml:space="preserve"> (first operation versus reoperation)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360"/>
            </w:pPr>
            <w:r>
              <w:rPr>
                <w:b/>
              </w:rPr>
              <w:t>Intra</w:t>
            </w:r>
            <w:r w:rsidRPr="00377AA0">
              <w:rPr>
                <w:b/>
              </w:rPr>
              <w:t>operative Risk Factors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Valve type (Porcine</w:t>
            </w:r>
            <w:r>
              <w:t xml:space="preserve"> xenograft</w:t>
            </w:r>
            <w:r w:rsidRPr="00377AA0">
              <w:t>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Valve etiology-rheumatic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Valve etiology -congenital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Valve etiology -calcific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Valve etiology -bacterial endocarditis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Valve etiology -bicuspid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360"/>
            </w:pPr>
            <w:r>
              <w:rPr>
                <w:b/>
              </w:rPr>
              <w:t>Post</w:t>
            </w:r>
            <w:r w:rsidRPr="00377AA0">
              <w:rPr>
                <w:b/>
              </w:rPr>
              <w:t>operative Risk Factors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>
              <w:t>Reoperation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Transient ischemic attack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Cerebral vascular accident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Ventilator prolonged (&gt;24 hours)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Renal insufficiency</w:t>
            </w:r>
            <w:r>
              <w:t xml:space="preserve"> (Creatinine &gt; 2.0 m/dL)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Gastrointestinal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Atrial fibrillation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Deep sternal wound infection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  <w:r w:rsidRPr="00377AA0">
              <w:t>Cardiac arrest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810"/>
            </w:pPr>
          </w:p>
        </w:tc>
      </w:tr>
      <w:tr w:rsidR="0047646C" w:rsidTr="00457AB9">
        <w:tc>
          <w:tcPr>
            <w:tcW w:w="6138" w:type="dxa"/>
          </w:tcPr>
          <w:p w:rsidR="0047646C" w:rsidRDefault="0047646C" w:rsidP="00457AB9">
            <w:pPr>
              <w:rPr>
                <w:b/>
              </w:rPr>
            </w:pPr>
            <w:r w:rsidRPr="00377AA0">
              <w:rPr>
                <w:b/>
              </w:rPr>
              <w:t>Dependent Variable</w:t>
            </w:r>
          </w:p>
        </w:tc>
      </w:tr>
      <w:tr w:rsidR="0047646C" w:rsidTr="00457AB9">
        <w:tc>
          <w:tcPr>
            <w:tcW w:w="6138" w:type="dxa"/>
          </w:tcPr>
          <w:p w:rsidR="0047646C" w:rsidRPr="00377AA0" w:rsidRDefault="0047646C" w:rsidP="00457AB9">
            <w:pPr>
              <w:ind w:left="360"/>
            </w:pPr>
            <w:r>
              <w:t xml:space="preserve">Late </w:t>
            </w:r>
            <w:r w:rsidRPr="00377AA0">
              <w:t xml:space="preserve"> mortality</w:t>
            </w:r>
          </w:p>
        </w:tc>
      </w:tr>
    </w:tbl>
    <w:p w:rsidR="002B2D00" w:rsidRDefault="002B2D00" w:rsidP="00932F6A">
      <w:pPr>
        <w:spacing w:line="228" w:lineRule="auto"/>
      </w:pPr>
      <w:bookmarkStart w:id="0" w:name="_GoBack"/>
      <w:bookmarkEnd w:id="0"/>
    </w:p>
    <w:sectPr w:rsidR="002B2D00" w:rsidSect="00BD151F">
      <w:footerReference w:type="even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FD" w:rsidRDefault="009618FD">
      <w:r>
        <w:separator/>
      </w:r>
    </w:p>
  </w:endnote>
  <w:endnote w:type="continuationSeparator" w:id="0">
    <w:p w:rsidR="009618FD" w:rsidRDefault="009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8D" w:rsidRDefault="00BB3E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E8D" w:rsidRDefault="00BB3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FD" w:rsidRDefault="009618FD">
      <w:r>
        <w:separator/>
      </w:r>
    </w:p>
  </w:footnote>
  <w:footnote w:type="continuationSeparator" w:id="0">
    <w:p w:rsidR="009618FD" w:rsidRDefault="0096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42"/>
    <w:rsid w:val="00003F5F"/>
    <w:rsid w:val="000172C4"/>
    <w:rsid w:val="00021738"/>
    <w:rsid w:val="000300AB"/>
    <w:rsid w:val="0003227A"/>
    <w:rsid w:val="00041D49"/>
    <w:rsid w:val="000436BA"/>
    <w:rsid w:val="00056C07"/>
    <w:rsid w:val="00064997"/>
    <w:rsid w:val="00091653"/>
    <w:rsid w:val="00095ED0"/>
    <w:rsid w:val="000D0169"/>
    <w:rsid w:val="000E1BC1"/>
    <w:rsid w:val="000E5F46"/>
    <w:rsid w:val="000E7B41"/>
    <w:rsid w:val="000F6E9C"/>
    <w:rsid w:val="00101135"/>
    <w:rsid w:val="0011275A"/>
    <w:rsid w:val="001135E1"/>
    <w:rsid w:val="00131676"/>
    <w:rsid w:val="00141F02"/>
    <w:rsid w:val="00142AEC"/>
    <w:rsid w:val="00150BD5"/>
    <w:rsid w:val="00155B24"/>
    <w:rsid w:val="0017403F"/>
    <w:rsid w:val="00185E7B"/>
    <w:rsid w:val="001927D3"/>
    <w:rsid w:val="001A3CC5"/>
    <w:rsid w:val="001A4555"/>
    <w:rsid w:val="001B0384"/>
    <w:rsid w:val="001D544C"/>
    <w:rsid w:val="001D5DAB"/>
    <w:rsid w:val="001E6CFB"/>
    <w:rsid w:val="00207AC0"/>
    <w:rsid w:val="00207BE0"/>
    <w:rsid w:val="00231524"/>
    <w:rsid w:val="0025119E"/>
    <w:rsid w:val="002546F0"/>
    <w:rsid w:val="00262347"/>
    <w:rsid w:val="00264D83"/>
    <w:rsid w:val="00286A8F"/>
    <w:rsid w:val="002871B6"/>
    <w:rsid w:val="002B2D00"/>
    <w:rsid w:val="002B3973"/>
    <w:rsid w:val="002C099C"/>
    <w:rsid w:val="002C749C"/>
    <w:rsid w:val="002C74D9"/>
    <w:rsid w:val="002E142E"/>
    <w:rsid w:val="002E554A"/>
    <w:rsid w:val="002F748A"/>
    <w:rsid w:val="00312891"/>
    <w:rsid w:val="00315F33"/>
    <w:rsid w:val="00320AD7"/>
    <w:rsid w:val="00324C07"/>
    <w:rsid w:val="00326695"/>
    <w:rsid w:val="00331555"/>
    <w:rsid w:val="0033180E"/>
    <w:rsid w:val="00340CC3"/>
    <w:rsid w:val="00350474"/>
    <w:rsid w:val="0035505E"/>
    <w:rsid w:val="00355743"/>
    <w:rsid w:val="00357C96"/>
    <w:rsid w:val="00371D15"/>
    <w:rsid w:val="00375BD4"/>
    <w:rsid w:val="00377D91"/>
    <w:rsid w:val="003C1BA1"/>
    <w:rsid w:val="003E1977"/>
    <w:rsid w:val="003E4F83"/>
    <w:rsid w:val="003E59CA"/>
    <w:rsid w:val="003F2E14"/>
    <w:rsid w:val="0041206F"/>
    <w:rsid w:val="00415DB9"/>
    <w:rsid w:val="00425257"/>
    <w:rsid w:val="00433768"/>
    <w:rsid w:val="00445E17"/>
    <w:rsid w:val="004472E0"/>
    <w:rsid w:val="00462CD7"/>
    <w:rsid w:val="00464694"/>
    <w:rsid w:val="0047646C"/>
    <w:rsid w:val="0048525D"/>
    <w:rsid w:val="00496EF4"/>
    <w:rsid w:val="004A00E8"/>
    <w:rsid w:val="004A7003"/>
    <w:rsid w:val="004B68D8"/>
    <w:rsid w:val="004D2125"/>
    <w:rsid w:val="004D2C71"/>
    <w:rsid w:val="004D5362"/>
    <w:rsid w:val="004E78BA"/>
    <w:rsid w:val="0050734D"/>
    <w:rsid w:val="00512AA6"/>
    <w:rsid w:val="00520FF2"/>
    <w:rsid w:val="005222F9"/>
    <w:rsid w:val="00541338"/>
    <w:rsid w:val="00546592"/>
    <w:rsid w:val="0055449D"/>
    <w:rsid w:val="005561B0"/>
    <w:rsid w:val="00573354"/>
    <w:rsid w:val="00584FEA"/>
    <w:rsid w:val="005A0841"/>
    <w:rsid w:val="005B7F99"/>
    <w:rsid w:val="005C1F33"/>
    <w:rsid w:val="005C649A"/>
    <w:rsid w:val="00616C0D"/>
    <w:rsid w:val="00622478"/>
    <w:rsid w:val="006321E3"/>
    <w:rsid w:val="00643566"/>
    <w:rsid w:val="006517E1"/>
    <w:rsid w:val="00667A1B"/>
    <w:rsid w:val="00694A15"/>
    <w:rsid w:val="006B3801"/>
    <w:rsid w:val="006B664A"/>
    <w:rsid w:val="006E3A14"/>
    <w:rsid w:val="006F001E"/>
    <w:rsid w:val="006F4649"/>
    <w:rsid w:val="006F77ED"/>
    <w:rsid w:val="0071681F"/>
    <w:rsid w:val="007209D7"/>
    <w:rsid w:val="00733898"/>
    <w:rsid w:val="00733C83"/>
    <w:rsid w:val="00740F8B"/>
    <w:rsid w:val="00750371"/>
    <w:rsid w:val="00750B8E"/>
    <w:rsid w:val="007671FE"/>
    <w:rsid w:val="007C07F1"/>
    <w:rsid w:val="007C26A7"/>
    <w:rsid w:val="007C3639"/>
    <w:rsid w:val="007D0F4F"/>
    <w:rsid w:val="007D68BC"/>
    <w:rsid w:val="007E55AB"/>
    <w:rsid w:val="007F384F"/>
    <w:rsid w:val="00811821"/>
    <w:rsid w:val="0081670C"/>
    <w:rsid w:val="0082385D"/>
    <w:rsid w:val="0082645B"/>
    <w:rsid w:val="008273AC"/>
    <w:rsid w:val="00835D4C"/>
    <w:rsid w:val="008442DE"/>
    <w:rsid w:val="008470C8"/>
    <w:rsid w:val="00851903"/>
    <w:rsid w:val="00853F52"/>
    <w:rsid w:val="00856750"/>
    <w:rsid w:val="008622FF"/>
    <w:rsid w:val="0086696B"/>
    <w:rsid w:val="00875AA1"/>
    <w:rsid w:val="00887AEF"/>
    <w:rsid w:val="008953DE"/>
    <w:rsid w:val="00895F66"/>
    <w:rsid w:val="008B5735"/>
    <w:rsid w:val="008D0EEC"/>
    <w:rsid w:val="008D1684"/>
    <w:rsid w:val="008D617A"/>
    <w:rsid w:val="008D7CD9"/>
    <w:rsid w:val="008E0003"/>
    <w:rsid w:val="00905C9C"/>
    <w:rsid w:val="00924236"/>
    <w:rsid w:val="00932F6A"/>
    <w:rsid w:val="00935E61"/>
    <w:rsid w:val="00945D82"/>
    <w:rsid w:val="00950C66"/>
    <w:rsid w:val="00960CF5"/>
    <w:rsid w:val="00961708"/>
    <w:rsid w:val="009618FD"/>
    <w:rsid w:val="00964B81"/>
    <w:rsid w:val="009674CE"/>
    <w:rsid w:val="009830D8"/>
    <w:rsid w:val="00993476"/>
    <w:rsid w:val="00994F4A"/>
    <w:rsid w:val="009B4A6D"/>
    <w:rsid w:val="009B55ED"/>
    <w:rsid w:val="009C278F"/>
    <w:rsid w:val="009C79AB"/>
    <w:rsid w:val="009D6D25"/>
    <w:rsid w:val="009E05AA"/>
    <w:rsid w:val="009E0830"/>
    <w:rsid w:val="009E39E7"/>
    <w:rsid w:val="009E428C"/>
    <w:rsid w:val="009F4431"/>
    <w:rsid w:val="00A033F7"/>
    <w:rsid w:val="00A0708B"/>
    <w:rsid w:val="00A37248"/>
    <w:rsid w:val="00A60FE7"/>
    <w:rsid w:val="00A63179"/>
    <w:rsid w:val="00A64EBC"/>
    <w:rsid w:val="00A72E79"/>
    <w:rsid w:val="00A730C1"/>
    <w:rsid w:val="00A74B73"/>
    <w:rsid w:val="00A924B8"/>
    <w:rsid w:val="00AA18BA"/>
    <w:rsid w:val="00AB6EBA"/>
    <w:rsid w:val="00AC0485"/>
    <w:rsid w:val="00AC1375"/>
    <w:rsid w:val="00AC17BF"/>
    <w:rsid w:val="00AE5294"/>
    <w:rsid w:val="00AF25B3"/>
    <w:rsid w:val="00B03242"/>
    <w:rsid w:val="00B05F39"/>
    <w:rsid w:val="00B168D7"/>
    <w:rsid w:val="00B46591"/>
    <w:rsid w:val="00B471A9"/>
    <w:rsid w:val="00B57DFF"/>
    <w:rsid w:val="00B656A9"/>
    <w:rsid w:val="00B67FB2"/>
    <w:rsid w:val="00B748E6"/>
    <w:rsid w:val="00B7566A"/>
    <w:rsid w:val="00B81257"/>
    <w:rsid w:val="00B835B9"/>
    <w:rsid w:val="00BA09CB"/>
    <w:rsid w:val="00BA2247"/>
    <w:rsid w:val="00BA606A"/>
    <w:rsid w:val="00BA61DD"/>
    <w:rsid w:val="00BA68C5"/>
    <w:rsid w:val="00BB1273"/>
    <w:rsid w:val="00BB3E8D"/>
    <w:rsid w:val="00BC1175"/>
    <w:rsid w:val="00BC5686"/>
    <w:rsid w:val="00BD151F"/>
    <w:rsid w:val="00BE2A7C"/>
    <w:rsid w:val="00BF24F9"/>
    <w:rsid w:val="00C0324D"/>
    <w:rsid w:val="00C0488F"/>
    <w:rsid w:val="00C23655"/>
    <w:rsid w:val="00C35D70"/>
    <w:rsid w:val="00C40EDA"/>
    <w:rsid w:val="00C42C3C"/>
    <w:rsid w:val="00C46671"/>
    <w:rsid w:val="00C47AC4"/>
    <w:rsid w:val="00C52310"/>
    <w:rsid w:val="00C65137"/>
    <w:rsid w:val="00C75E15"/>
    <w:rsid w:val="00C8199C"/>
    <w:rsid w:val="00CA2CE0"/>
    <w:rsid w:val="00CC7FAB"/>
    <w:rsid w:val="00CD0F2F"/>
    <w:rsid w:val="00CD2A98"/>
    <w:rsid w:val="00CE6DC4"/>
    <w:rsid w:val="00CF415A"/>
    <w:rsid w:val="00D12922"/>
    <w:rsid w:val="00D25CD5"/>
    <w:rsid w:val="00D31A7D"/>
    <w:rsid w:val="00D35824"/>
    <w:rsid w:val="00D420BD"/>
    <w:rsid w:val="00D4554A"/>
    <w:rsid w:val="00D50203"/>
    <w:rsid w:val="00D50C0E"/>
    <w:rsid w:val="00D546F3"/>
    <w:rsid w:val="00D84270"/>
    <w:rsid w:val="00D9743B"/>
    <w:rsid w:val="00DA7943"/>
    <w:rsid w:val="00DB0E9F"/>
    <w:rsid w:val="00DB3E1C"/>
    <w:rsid w:val="00DE2E37"/>
    <w:rsid w:val="00DF1F88"/>
    <w:rsid w:val="00DF3596"/>
    <w:rsid w:val="00DF379D"/>
    <w:rsid w:val="00DF55B3"/>
    <w:rsid w:val="00DF5D3E"/>
    <w:rsid w:val="00E06D69"/>
    <w:rsid w:val="00E13F6E"/>
    <w:rsid w:val="00E154B3"/>
    <w:rsid w:val="00E4499E"/>
    <w:rsid w:val="00E6195A"/>
    <w:rsid w:val="00E622A2"/>
    <w:rsid w:val="00E94051"/>
    <w:rsid w:val="00E953F2"/>
    <w:rsid w:val="00EA3BD0"/>
    <w:rsid w:val="00EB363A"/>
    <w:rsid w:val="00EF2879"/>
    <w:rsid w:val="00F113ED"/>
    <w:rsid w:val="00F14DB4"/>
    <w:rsid w:val="00F222EC"/>
    <w:rsid w:val="00F22532"/>
    <w:rsid w:val="00F37F1F"/>
    <w:rsid w:val="00F4163E"/>
    <w:rsid w:val="00F43A93"/>
    <w:rsid w:val="00F5315E"/>
    <w:rsid w:val="00F735D2"/>
    <w:rsid w:val="00F75FEC"/>
    <w:rsid w:val="00F77508"/>
    <w:rsid w:val="00F842CD"/>
    <w:rsid w:val="00F84772"/>
    <w:rsid w:val="00F95DA2"/>
    <w:rsid w:val="00FA53AC"/>
    <w:rsid w:val="00FB5050"/>
    <w:rsid w:val="00FB7EBD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B03242"/>
    <w:pPr>
      <w:keepNext/>
      <w:spacing w:before="100" w:beforeAutospacing="1" w:line="480" w:lineRule="auto"/>
      <w:jc w:val="both"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242"/>
    <w:rPr>
      <w:rFonts w:ascii="Times New Roman" w:eastAsia="Times New Roman" w:hAnsi="Times New Roman" w:cs="Times New Roman"/>
      <w:b/>
      <w:bCs/>
      <w:color w:val="0000FF"/>
      <w:sz w:val="24"/>
      <w:szCs w:val="24"/>
      <w:lang w:val="it-IT" w:eastAsia="it-IT"/>
    </w:rPr>
  </w:style>
  <w:style w:type="paragraph" w:styleId="BodyText">
    <w:name w:val="Body Text"/>
    <w:basedOn w:val="Normal"/>
    <w:link w:val="BodyTextChar"/>
    <w:rsid w:val="00B03242"/>
    <w:rPr>
      <w:color w:val="0000FF"/>
      <w:lang w:val="en-GB"/>
    </w:rPr>
  </w:style>
  <w:style w:type="character" w:customStyle="1" w:styleId="BodyTextChar">
    <w:name w:val="Body Text Char"/>
    <w:basedOn w:val="DefaultParagraphFont"/>
    <w:link w:val="BodyText"/>
    <w:rsid w:val="00B03242"/>
    <w:rPr>
      <w:rFonts w:ascii="Times New Roman" w:eastAsia="Times New Roman" w:hAnsi="Times New Roman" w:cs="Times New Roman"/>
      <w:color w:val="0000FF"/>
      <w:sz w:val="24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rsid w:val="00B032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rsid w:val="00B03242"/>
  </w:style>
  <w:style w:type="character" w:styleId="Strong">
    <w:name w:val="Strong"/>
    <w:qFormat/>
    <w:rsid w:val="00B03242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3242"/>
  </w:style>
  <w:style w:type="paragraph" w:styleId="NormalWeb">
    <w:name w:val="Normal (Web)"/>
    <w:basedOn w:val="Normal"/>
    <w:uiPriority w:val="99"/>
    <w:unhideWhenUsed/>
    <w:rsid w:val="00B03242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unhideWhenUsed/>
    <w:rsid w:val="00B03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03242"/>
    <w:pPr>
      <w:widowControl w:val="0"/>
      <w:spacing w:after="200"/>
      <w:ind w:firstLine="720"/>
      <w:contextualSpacing/>
      <w:textAlignment w:val="baseline"/>
    </w:pPr>
    <w:rPr>
      <w:b/>
      <w:bCs/>
      <w:color w:val="4F81BD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rsid w:val="00B0324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0324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EC"/>
    <w:rPr>
      <w:rFonts w:ascii="Tahoma" w:eastAsia="Times New Roman" w:hAnsi="Tahoma" w:cs="Tahoma"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131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003F5F"/>
    <w:rPr>
      <w:color w:val="0000FF" w:themeColor="hyperlink"/>
      <w:u w:val="single"/>
    </w:rPr>
  </w:style>
  <w:style w:type="paragraph" w:customStyle="1" w:styleId="a">
    <w:name w:val="通讯作者"/>
    <w:basedOn w:val="Normal"/>
    <w:qFormat/>
    <w:rsid w:val="000F6E9C"/>
    <w:pPr>
      <w:widowControl w:val="0"/>
      <w:adjustRightInd w:val="0"/>
      <w:snapToGrid w:val="0"/>
      <w:spacing w:line="288" w:lineRule="auto"/>
      <w:jc w:val="both"/>
    </w:pPr>
    <w:rPr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B03242"/>
    <w:pPr>
      <w:keepNext/>
      <w:spacing w:before="100" w:beforeAutospacing="1" w:line="480" w:lineRule="auto"/>
      <w:jc w:val="both"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242"/>
    <w:rPr>
      <w:rFonts w:ascii="Times New Roman" w:eastAsia="Times New Roman" w:hAnsi="Times New Roman" w:cs="Times New Roman"/>
      <w:b/>
      <w:bCs/>
      <w:color w:val="0000FF"/>
      <w:sz w:val="24"/>
      <w:szCs w:val="24"/>
      <w:lang w:val="it-IT" w:eastAsia="it-IT"/>
    </w:rPr>
  </w:style>
  <w:style w:type="paragraph" w:styleId="BodyText">
    <w:name w:val="Body Text"/>
    <w:basedOn w:val="Normal"/>
    <w:link w:val="BodyTextChar"/>
    <w:rsid w:val="00B03242"/>
    <w:rPr>
      <w:color w:val="0000FF"/>
      <w:lang w:val="en-GB"/>
    </w:rPr>
  </w:style>
  <w:style w:type="character" w:customStyle="1" w:styleId="BodyTextChar">
    <w:name w:val="Body Text Char"/>
    <w:basedOn w:val="DefaultParagraphFont"/>
    <w:link w:val="BodyText"/>
    <w:rsid w:val="00B03242"/>
    <w:rPr>
      <w:rFonts w:ascii="Times New Roman" w:eastAsia="Times New Roman" w:hAnsi="Times New Roman" w:cs="Times New Roman"/>
      <w:color w:val="0000FF"/>
      <w:sz w:val="24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rsid w:val="00B032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PageNumber">
    <w:name w:val="page number"/>
    <w:basedOn w:val="DefaultParagraphFont"/>
    <w:rsid w:val="00B03242"/>
  </w:style>
  <w:style w:type="character" w:styleId="Strong">
    <w:name w:val="Strong"/>
    <w:qFormat/>
    <w:rsid w:val="00B03242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B03242"/>
  </w:style>
  <w:style w:type="paragraph" w:styleId="NormalWeb">
    <w:name w:val="Normal (Web)"/>
    <w:basedOn w:val="Normal"/>
    <w:uiPriority w:val="99"/>
    <w:unhideWhenUsed/>
    <w:rsid w:val="00B03242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unhideWhenUsed/>
    <w:rsid w:val="00B03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03242"/>
    <w:pPr>
      <w:widowControl w:val="0"/>
      <w:spacing w:after="200"/>
      <w:ind w:firstLine="720"/>
      <w:contextualSpacing/>
      <w:textAlignment w:val="baseline"/>
    </w:pPr>
    <w:rPr>
      <w:b/>
      <w:bCs/>
      <w:color w:val="4F81BD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rsid w:val="00B0324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0324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EC"/>
    <w:rPr>
      <w:rFonts w:ascii="Tahoma" w:eastAsia="Times New Roman" w:hAnsi="Tahoma" w:cs="Tahoma"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131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003F5F"/>
    <w:rPr>
      <w:color w:val="0000FF" w:themeColor="hyperlink"/>
      <w:u w:val="single"/>
    </w:rPr>
  </w:style>
  <w:style w:type="paragraph" w:customStyle="1" w:styleId="a">
    <w:name w:val="通讯作者"/>
    <w:basedOn w:val="Normal"/>
    <w:qFormat/>
    <w:rsid w:val="000F6E9C"/>
    <w:pPr>
      <w:widowControl w:val="0"/>
      <w:adjustRightInd w:val="0"/>
      <w:snapToGrid w:val="0"/>
      <w:spacing w:line="288" w:lineRule="auto"/>
      <w:jc w:val="both"/>
    </w:pPr>
    <w:rPr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242C-4951-47B1-BECB-2743C3D6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gebra@tampabay.rr.com</dc:creator>
  <cp:lastModifiedBy>gebra@tampabay.rr.com</cp:lastModifiedBy>
  <cp:revision>9</cp:revision>
  <cp:lastPrinted>2023-11-24T21:56:00Z</cp:lastPrinted>
  <dcterms:created xsi:type="dcterms:W3CDTF">2023-11-24T21:43:00Z</dcterms:created>
  <dcterms:modified xsi:type="dcterms:W3CDTF">2023-11-24T22:03:00Z</dcterms:modified>
</cp:coreProperties>
</file>